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4"/>
      </w:tblGrid>
      <w:tr w:rsidR="00C52296" w:rsidRPr="003D0080" w:rsidTr="003D0080">
        <w:trPr>
          <w:trHeight w:val="1987"/>
        </w:trPr>
        <w:tc>
          <w:tcPr>
            <w:tcW w:w="5154" w:type="dxa"/>
          </w:tcPr>
          <w:p w:rsidR="00C52296" w:rsidRPr="003D0080" w:rsidRDefault="00C52296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3D0080">
              <w:rPr>
                <w:rFonts w:ascii="Arial" w:hAnsi="Arial" w:cs="Arial"/>
                <w:bCs/>
                <w:sz w:val="16"/>
                <w:szCs w:val="16"/>
              </w:rPr>
              <w:t>Protocollo</w:t>
            </w:r>
          </w:p>
        </w:tc>
      </w:tr>
    </w:tbl>
    <w:p w:rsidR="005F26EB" w:rsidRDefault="005F26EB" w:rsidP="005F26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MODELLO 2</w:t>
      </w:r>
    </w:p>
    <w:p w:rsidR="005F26EB" w:rsidRPr="00727C4D" w:rsidRDefault="005F26EB" w:rsidP="005F26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6"/>
          <w:szCs w:val="28"/>
        </w:rPr>
      </w:pPr>
    </w:p>
    <w:p w:rsidR="00727C4D" w:rsidRPr="00163898" w:rsidRDefault="00727C4D" w:rsidP="00727C4D">
      <w:pPr>
        <w:spacing w:before="22"/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2"/>
          <w:sz w:val="20"/>
          <w:szCs w:val="20"/>
        </w:rPr>
        <w:t>Spett.le</w:t>
      </w:r>
    </w:p>
    <w:p w:rsidR="00727C4D" w:rsidRPr="000B2131" w:rsidRDefault="00727C4D" w:rsidP="00727C4D">
      <w:pPr>
        <w:ind w:left="2301" w:right="47"/>
        <w:jc w:val="right"/>
        <w:rPr>
          <w:rFonts w:ascii="Arial" w:hAnsi="Arial" w:cs="Arial"/>
          <w:spacing w:val="-3"/>
          <w:szCs w:val="20"/>
        </w:rPr>
      </w:pPr>
      <w:r w:rsidRPr="000B2131">
        <w:rPr>
          <w:rFonts w:ascii="Arial" w:eastAsia="Calibri Light" w:hAnsi="Arial" w:cs="Arial"/>
          <w:b/>
          <w:spacing w:val="-4"/>
          <w:szCs w:val="20"/>
        </w:rPr>
        <w:t>Sportello Unico per l’Edilizia</w:t>
      </w:r>
    </w:p>
    <w:p w:rsidR="007D2FEB" w:rsidRPr="00163898" w:rsidRDefault="007D2FEB" w:rsidP="007D2FEB">
      <w:pPr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omune di Roccamontepiano</w:t>
      </w:r>
    </w:p>
    <w:p w:rsidR="007D2FEB" w:rsidRPr="00163898" w:rsidRDefault="007D2FEB" w:rsidP="007D2FEB">
      <w:pPr>
        <w:spacing w:before="2"/>
        <w:ind w:left="4752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eastAsia="Calibri Light" w:hAnsi="Arial" w:cs="Arial"/>
          <w:spacing w:val="43"/>
          <w:sz w:val="20"/>
          <w:szCs w:val="20"/>
        </w:rPr>
        <w:t xml:space="preserve"> </w:t>
      </w:r>
      <w:r>
        <w:rPr>
          <w:rFonts w:ascii="Arial" w:eastAsia="Calibri Light" w:hAnsi="Arial" w:cs="Arial"/>
          <w:sz w:val="20"/>
          <w:szCs w:val="20"/>
        </w:rPr>
        <w:t>Via Roma n. 33</w:t>
      </w:r>
    </w:p>
    <w:p w:rsidR="007D2FEB" w:rsidRPr="00163898" w:rsidRDefault="007D2FEB" w:rsidP="007D2FEB">
      <w:pPr>
        <w:jc w:val="right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66010 ROCCAMONTEPIANO</w:t>
      </w:r>
    </w:p>
    <w:p w:rsidR="005F26EB" w:rsidRDefault="005F26EB" w:rsidP="005F26E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C52296" w:rsidRPr="00727C4D" w:rsidRDefault="00C52296" w:rsidP="005F26E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</w:rPr>
      </w:pPr>
    </w:p>
    <w:p w:rsidR="005F26EB" w:rsidRPr="005F26EB" w:rsidRDefault="005F26EB" w:rsidP="005F26E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r w:rsidRPr="005F26EB">
        <w:rPr>
          <w:rFonts w:ascii="Arial" w:hAnsi="Arial" w:cs="Arial"/>
          <w:bCs/>
          <w:sz w:val="28"/>
          <w:szCs w:val="28"/>
        </w:rPr>
        <w:t>DICHIARAZIONE IN MERITO ALLA PRODUZIONE E GESTIONE DELLE</w:t>
      </w:r>
    </w:p>
    <w:p w:rsidR="005F26EB" w:rsidRPr="005F26EB" w:rsidRDefault="005F26EB" w:rsidP="005F26E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5F26EB">
        <w:rPr>
          <w:rFonts w:ascii="Arial" w:hAnsi="Arial" w:cs="Arial"/>
          <w:bCs/>
          <w:sz w:val="28"/>
          <w:szCs w:val="28"/>
        </w:rPr>
        <w:t>TERRE E ROCCE DA SCAVO RIUTILIZZATE PRESSO IL SITO DI</w:t>
      </w:r>
    </w:p>
    <w:p w:rsidR="005F26EB" w:rsidRPr="005F26EB" w:rsidRDefault="005F26EB" w:rsidP="005F26E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5F26EB">
        <w:rPr>
          <w:rFonts w:ascii="Arial" w:hAnsi="Arial" w:cs="Arial"/>
          <w:bCs/>
          <w:sz w:val="28"/>
          <w:szCs w:val="28"/>
        </w:rPr>
        <w:t xml:space="preserve">PRODUZIONE </w:t>
      </w:r>
      <w:bookmarkEnd w:id="0"/>
      <w:r w:rsidRPr="005F26EB">
        <w:rPr>
          <w:rFonts w:ascii="Arial" w:hAnsi="Arial" w:cs="Arial"/>
          <w:bCs/>
          <w:sz w:val="28"/>
          <w:szCs w:val="28"/>
        </w:rPr>
        <w:t xml:space="preserve">(Art. 185, </w:t>
      </w:r>
      <w:proofErr w:type="spellStart"/>
      <w:proofErr w:type="gramStart"/>
      <w:r w:rsidRPr="005F26EB">
        <w:rPr>
          <w:rFonts w:ascii="Arial" w:hAnsi="Arial" w:cs="Arial"/>
          <w:bCs/>
          <w:sz w:val="28"/>
          <w:szCs w:val="28"/>
        </w:rPr>
        <w:t>D.Lgs</w:t>
      </w:r>
      <w:proofErr w:type="gramEnd"/>
      <w:r w:rsidRPr="005F26EB">
        <w:rPr>
          <w:rFonts w:ascii="Arial" w:hAnsi="Arial" w:cs="Arial"/>
          <w:bCs/>
          <w:sz w:val="28"/>
          <w:szCs w:val="28"/>
        </w:rPr>
        <w:t>.</w:t>
      </w:r>
      <w:proofErr w:type="spellEnd"/>
      <w:r w:rsidRPr="005F26EB">
        <w:rPr>
          <w:rFonts w:ascii="Arial" w:hAnsi="Arial" w:cs="Arial"/>
          <w:bCs/>
          <w:sz w:val="28"/>
          <w:szCs w:val="28"/>
        </w:rPr>
        <w:t xml:space="preserve"> 152/06 e </w:t>
      </w:r>
      <w:proofErr w:type="spellStart"/>
      <w:r w:rsidRPr="005F26EB">
        <w:rPr>
          <w:rFonts w:ascii="Arial" w:hAnsi="Arial" w:cs="Arial"/>
          <w:bCs/>
          <w:sz w:val="28"/>
          <w:szCs w:val="28"/>
        </w:rPr>
        <w:t>s.m.i.</w:t>
      </w:r>
      <w:proofErr w:type="spellEnd"/>
      <w:r w:rsidRPr="005F26EB">
        <w:rPr>
          <w:rFonts w:ascii="Arial" w:hAnsi="Arial" w:cs="Arial"/>
          <w:bCs/>
          <w:sz w:val="28"/>
          <w:szCs w:val="28"/>
        </w:rPr>
        <w:t>)</w:t>
      </w: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Dati dell’intervento: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544"/>
      </w:tblGrid>
      <w:tr w:rsidR="005F26EB" w:rsidRPr="003D0080" w:rsidTr="003D0080">
        <w:trPr>
          <w:trHeight w:val="415"/>
        </w:trPr>
        <w:tc>
          <w:tcPr>
            <w:tcW w:w="2088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D0080">
              <w:rPr>
                <w:rFonts w:ascii="Arial" w:hAnsi="Arial" w:cs="Arial"/>
                <w:bCs/>
                <w:iCs/>
                <w:sz w:val="22"/>
                <w:szCs w:val="22"/>
              </w:rPr>
              <w:t>Intervento edilizio:</w:t>
            </w:r>
          </w:p>
        </w:tc>
        <w:tc>
          <w:tcPr>
            <w:tcW w:w="7690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  <w:tr w:rsidR="005F26EB" w:rsidRPr="003D0080" w:rsidTr="003D0080">
        <w:trPr>
          <w:trHeight w:val="415"/>
        </w:trPr>
        <w:tc>
          <w:tcPr>
            <w:tcW w:w="2088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D0080">
              <w:rPr>
                <w:rFonts w:ascii="Arial" w:hAnsi="Arial" w:cs="Arial"/>
                <w:bCs/>
                <w:iCs/>
                <w:sz w:val="22"/>
                <w:szCs w:val="22"/>
              </w:rPr>
              <w:t>Località/indirizzo:</w:t>
            </w:r>
          </w:p>
        </w:tc>
        <w:tc>
          <w:tcPr>
            <w:tcW w:w="7690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5F26EB" w:rsidRPr="003D0080" w:rsidTr="003D0080">
        <w:trPr>
          <w:trHeight w:val="455"/>
        </w:trPr>
        <w:tc>
          <w:tcPr>
            <w:tcW w:w="4889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Cognome                                                                                               Nome</w:t>
      </w: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8092"/>
      </w:tblGrid>
      <w:tr w:rsidR="005F26EB" w:rsidRPr="003D0080" w:rsidTr="003D0080">
        <w:trPr>
          <w:trHeight w:val="459"/>
        </w:trPr>
        <w:tc>
          <w:tcPr>
            <w:tcW w:w="1548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D0080">
              <w:rPr>
                <w:rFonts w:ascii="Arial" w:hAnsi="Arial" w:cs="Arial"/>
                <w:sz w:val="22"/>
                <w:szCs w:val="22"/>
              </w:rPr>
              <w:t>in qualità di:</w:t>
            </w:r>
          </w:p>
        </w:tc>
        <w:tc>
          <w:tcPr>
            <w:tcW w:w="8230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Qualifica rivestita: proprietario, progettista, titolare, legale rappresentante, amministratore, ecc.</w:t>
      </w:r>
    </w:p>
    <w:p w:rsidR="00065986" w:rsidRDefault="00065986" w:rsidP="005F26EB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6895"/>
        <w:gridCol w:w="1192"/>
      </w:tblGrid>
      <w:tr w:rsidR="005F26EB" w:rsidRPr="003D0080" w:rsidTr="003D0080">
        <w:trPr>
          <w:trHeight w:val="327"/>
        </w:trPr>
        <w:tc>
          <w:tcPr>
            <w:tcW w:w="1548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D0080">
              <w:rPr>
                <w:rFonts w:ascii="Arial" w:hAnsi="Arial" w:cs="Arial"/>
                <w:sz w:val="22"/>
                <w:szCs w:val="22"/>
              </w:rPr>
              <w:t>Recapito:</w:t>
            </w:r>
          </w:p>
        </w:tc>
        <w:tc>
          <w:tcPr>
            <w:tcW w:w="7020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F26EB" w:rsidRPr="003D0080" w:rsidRDefault="005F26EB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EB" w:rsidRDefault="005F26EB" w:rsidP="005F26EB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Via/Corso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n° civico</w:t>
      </w:r>
    </w:p>
    <w:p w:rsidR="00065986" w:rsidRDefault="00065986" w:rsidP="005F26EB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07"/>
        <w:gridCol w:w="3495"/>
      </w:tblGrid>
      <w:tr w:rsidR="0011253F" w:rsidRPr="003D0080" w:rsidTr="003D0080">
        <w:trPr>
          <w:trHeight w:val="335"/>
        </w:trPr>
        <w:tc>
          <w:tcPr>
            <w:tcW w:w="1548" w:type="dxa"/>
            <w:vAlign w:val="center"/>
          </w:tcPr>
          <w:p w:rsidR="0011253F" w:rsidRPr="003D0080" w:rsidRDefault="0011253F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11253F" w:rsidRPr="003D0080" w:rsidRDefault="0011253F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0" w:type="dxa"/>
            <w:vAlign w:val="center"/>
          </w:tcPr>
          <w:p w:rsidR="0011253F" w:rsidRPr="003D0080" w:rsidRDefault="0011253F" w:rsidP="003D008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253F" w:rsidRDefault="0011253F" w:rsidP="0011253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CAP                                                        Comune                                                                                 Provincia</w:t>
      </w:r>
    </w:p>
    <w:p w:rsidR="005F26EB" w:rsidRPr="00727C4D" w:rsidRDefault="005F26EB" w:rsidP="005F26E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26EB" w:rsidRDefault="005F26EB" w:rsidP="00C522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11253F" w:rsidRPr="00C52296" w:rsidRDefault="0011253F" w:rsidP="001125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5F26EB" w:rsidRDefault="005F26EB" w:rsidP="001125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durante la realizzazione dell’intervento sito sarà prodotta la seguente volumetria di terre e</w:t>
      </w:r>
    </w:p>
    <w:tbl>
      <w:tblPr>
        <w:tblpPr w:leftFromText="141" w:rightFromText="141" w:vertAnchor="text" w:horzAnchor="page" w:tblpX="31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793"/>
      </w:tblGrid>
      <w:tr w:rsidR="0011253F" w:rsidRPr="003D0080" w:rsidTr="003D0080">
        <w:trPr>
          <w:trHeight w:val="354"/>
        </w:trPr>
        <w:tc>
          <w:tcPr>
            <w:tcW w:w="744" w:type="dxa"/>
            <w:vAlign w:val="center"/>
          </w:tcPr>
          <w:p w:rsidR="0011253F" w:rsidRPr="003D0080" w:rsidRDefault="0011253F" w:rsidP="003D0080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080">
              <w:rPr>
                <w:rFonts w:ascii="Arial" w:hAnsi="Arial" w:cs="Arial"/>
                <w:sz w:val="22"/>
                <w:szCs w:val="22"/>
              </w:rPr>
              <w:t>mc.</w:t>
            </w:r>
          </w:p>
        </w:tc>
        <w:tc>
          <w:tcPr>
            <w:tcW w:w="2793" w:type="dxa"/>
            <w:vAlign w:val="center"/>
          </w:tcPr>
          <w:p w:rsidR="0011253F" w:rsidRPr="003D0080" w:rsidRDefault="0011253F" w:rsidP="003D0080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253F" w:rsidRDefault="005F26EB" w:rsidP="00C52296">
      <w:pPr>
        <w:autoSpaceDE w:val="0"/>
        <w:autoSpaceDN w:val="0"/>
        <w:adjustRightInd w:val="0"/>
        <w:spacing w:before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rocce da scavo:</w:t>
      </w:r>
      <w:r w:rsidR="0011253F">
        <w:rPr>
          <w:rFonts w:ascii="Arial" w:hAnsi="Arial" w:cs="Arial"/>
          <w:sz w:val="22"/>
          <w:szCs w:val="22"/>
        </w:rPr>
        <w:t xml:space="preserve">  </w:t>
      </w:r>
    </w:p>
    <w:p w:rsidR="005F26EB" w:rsidRPr="005C0091" w:rsidRDefault="005F26EB" w:rsidP="0011253F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16"/>
          <w:szCs w:val="16"/>
        </w:rPr>
      </w:pPr>
    </w:p>
    <w:p w:rsidR="005F26EB" w:rsidRPr="00B53CBD" w:rsidRDefault="005F26EB" w:rsidP="001125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 xml:space="preserve">L’intera o parte di tale volumetria </w:t>
      </w:r>
      <w:r w:rsidRPr="00B53CBD">
        <w:rPr>
          <w:rFonts w:ascii="Arial" w:hAnsi="Arial" w:cs="Arial"/>
          <w:b/>
          <w:sz w:val="20"/>
          <w:szCs w:val="20"/>
          <w:u w:val="single"/>
        </w:rPr>
        <w:t>sarà oggetto di riutilizzo presso il medesimo sito di produzione</w:t>
      </w:r>
      <w:r w:rsidRPr="00B53CBD">
        <w:rPr>
          <w:rFonts w:ascii="Arial" w:hAnsi="Arial" w:cs="Arial"/>
          <w:sz w:val="20"/>
          <w:szCs w:val="20"/>
        </w:rPr>
        <w:t xml:space="preserve"> ai</w:t>
      </w:r>
      <w:r w:rsidR="00B53CBD" w:rsidRPr="00B53CBD">
        <w:rPr>
          <w:rFonts w:ascii="Arial" w:hAnsi="Arial" w:cs="Arial"/>
          <w:sz w:val="20"/>
          <w:szCs w:val="20"/>
        </w:rPr>
        <w:t xml:space="preserve"> </w:t>
      </w:r>
      <w:r w:rsidRPr="00B53CBD">
        <w:rPr>
          <w:rFonts w:ascii="Arial" w:hAnsi="Arial" w:cs="Arial"/>
          <w:sz w:val="20"/>
          <w:szCs w:val="20"/>
        </w:rPr>
        <w:t xml:space="preserve">fini realizzativi delle opere </w:t>
      </w:r>
      <w:r w:rsidR="00B53CBD">
        <w:rPr>
          <w:rFonts w:ascii="Arial" w:hAnsi="Arial" w:cs="Arial"/>
          <w:sz w:val="20"/>
          <w:szCs w:val="20"/>
        </w:rPr>
        <w:t>-</w:t>
      </w:r>
      <w:r w:rsidRPr="00B53CBD">
        <w:rPr>
          <w:rFonts w:ascii="Arial" w:hAnsi="Arial" w:cs="Arial"/>
          <w:sz w:val="20"/>
          <w:szCs w:val="20"/>
        </w:rPr>
        <w:t xml:space="preserve"> così come riportato negli elaborati progettuali -, in quanto:</w:t>
      </w:r>
    </w:p>
    <w:p w:rsidR="005F26EB" w:rsidRPr="00B53CBD" w:rsidRDefault="005F26EB" w:rsidP="0011253F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714" w:hanging="357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>il sito dell’intervento non risulta essere potenzialmente contaminato da precedenti attività</w:t>
      </w:r>
    </w:p>
    <w:p w:rsidR="005F26EB" w:rsidRPr="00B53CBD" w:rsidRDefault="0011253F" w:rsidP="0011253F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ab/>
      </w:r>
      <w:r w:rsidR="005F26EB" w:rsidRPr="00B53CBD">
        <w:rPr>
          <w:rFonts w:ascii="Arial" w:hAnsi="Arial" w:cs="Arial"/>
          <w:sz w:val="20"/>
          <w:szCs w:val="20"/>
        </w:rPr>
        <w:t>antropiche o avvenimenti contaminanti;</w:t>
      </w:r>
    </w:p>
    <w:p w:rsidR="005F26EB" w:rsidRPr="00B53CBD" w:rsidRDefault="005F26EB" w:rsidP="0011253F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>le terre e rocce da scavo saranno riutilizzate allo stato naturale e senza preventivi</w:t>
      </w:r>
    </w:p>
    <w:p w:rsidR="005F26EB" w:rsidRPr="00B53CBD" w:rsidRDefault="0011253F" w:rsidP="0011253F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ab/>
      </w:r>
      <w:r w:rsidR="005F26EB" w:rsidRPr="00B53CBD">
        <w:rPr>
          <w:rFonts w:ascii="Arial" w:hAnsi="Arial" w:cs="Arial"/>
          <w:sz w:val="20"/>
          <w:szCs w:val="20"/>
        </w:rPr>
        <w:t>trattamenti;</w:t>
      </w:r>
    </w:p>
    <w:p w:rsidR="005F26EB" w:rsidRPr="00B53CBD" w:rsidRDefault="005F26EB" w:rsidP="00C5229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>(barrare una o più caselle sottostanti solo se pertinenti all’intervento in oggetto)</w:t>
      </w:r>
    </w:p>
    <w:p w:rsidR="005F26EB" w:rsidRPr="00B53CBD" w:rsidRDefault="005F26EB" w:rsidP="0011253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>l’eventuale strato di riporto oggetto di riutilizzo è stato sottoposto agli accertamenti previsti</w:t>
      </w:r>
    </w:p>
    <w:p w:rsidR="005F26EB" w:rsidRPr="00B53CBD" w:rsidRDefault="0011253F" w:rsidP="0011253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ab/>
      </w:r>
      <w:r w:rsidR="005F26EB" w:rsidRPr="00B53CBD">
        <w:rPr>
          <w:rFonts w:ascii="Arial" w:hAnsi="Arial" w:cs="Arial"/>
          <w:sz w:val="20"/>
          <w:szCs w:val="20"/>
        </w:rPr>
        <w:t>dall’art. 41, Legge 98/2013 di cui si allega copia;</w:t>
      </w:r>
    </w:p>
    <w:p w:rsidR="005F26EB" w:rsidRPr="00B53CBD" w:rsidRDefault="005F26EB" w:rsidP="0011253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>la volumetria in eccesso sarà gestita secondo la normativa vigente in materia di rifiuto, si</w:t>
      </w:r>
    </w:p>
    <w:p w:rsidR="005F26EB" w:rsidRPr="00B53CBD" w:rsidRDefault="0011253F" w:rsidP="0011253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ab/>
      </w:r>
      <w:r w:rsidR="005F26EB" w:rsidRPr="00B53CBD">
        <w:rPr>
          <w:rFonts w:ascii="Arial" w:hAnsi="Arial" w:cs="Arial"/>
          <w:sz w:val="20"/>
          <w:szCs w:val="20"/>
        </w:rPr>
        <w:t xml:space="preserve">allega </w:t>
      </w:r>
      <w:r w:rsidR="005F26EB" w:rsidRPr="00B53CBD">
        <w:rPr>
          <w:rFonts w:ascii="Arial" w:hAnsi="Arial" w:cs="Arial"/>
          <w:b/>
          <w:sz w:val="20"/>
          <w:szCs w:val="20"/>
          <w:u w:val="single"/>
        </w:rPr>
        <w:t>modello 1</w:t>
      </w:r>
      <w:r w:rsidR="005F26EB" w:rsidRPr="00B53CBD">
        <w:rPr>
          <w:rFonts w:ascii="Arial" w:hAnsi="Arial" w:cs="Arial"/>
          <w:sz w:val="20"/>
          <w:szCs w:val="20"/>
        </w:rPr>
        <w:t xml:space="preserve"> debitamente compilato;</w:t>
      </w:r>
    </w:p>
    <w:p w:rsidR="005F26EB" w:rsidRPr="00B53CBD" w:rsidRDefault="005F26EB" w:rsidP="0011253F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 xml:space="preserve">la volumetria in eccesso sarà riutilizzata presso terzi siti ai sensi dell’art. 184 bis, D. </w:t>
      </w:r>
      <w:proofErr w:type="spellStart"/>
      <w:r w:rsidRPr="00B53CBD">
        <w:rPr>
          <w:rFonts w:ascii="Arial" w:hAnsi="Arial" w:cs="Arial"/>
          <w:sz w:val="20"/>
          <w:szCs w:val="20"/>
        </w:rPr>
        <w:t>Lgs</w:t>
      </w:r>
      <w:proofErr w:type="spellEnd"/>
    </w:p>
    <w:p w:rsidR="005F26EB" w:rsidRPr="00B53CBD" w:rsidRDefault="0011253F" w:rsidP="0011253F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ab/>
      </w:r>
      <w:r w:rsidR="005F26EB" w:rsidRPr="00B53CBD">
        <w:rPr>
          <w:rFonts w:ascii="Arial" w:hAnsi="Arial" w:cs="Arial"/>
          <w:sz w:val="20"/>
          <w:szCs w:val="20"/>
        </w:rPr>
        <w:t>152/2006 e 41 bis, Legge 98/2013</w:t>
      </w:r>
      <w:r w:rsidR="00686317" w:rsidRPr="00B53CBD">
        <w:rPr>
          <w:rFonts w:ascii="Arial" w:hAnsi="Arial" w:cs="Arial"/>
          <w:sz w:val="20"/>
          <w:szCs w:val="20"/>
        </w:rPr>
        <w:t xml:space="preserve">, si allega il </w:t>
      </w:r>
      <w:r w:rsidR="00686317" w:rsidRPr="00B53CBD">
        <w:rPr>
          <w:rFonts w:ascii="Arial" w:hAnsi="Arial" w:cs="Arial"/>
          <w:b/>
          <w:sz w:val="20"/>
          <w:szCs w:val="20"/>
          <w:u w:val="single"/>
        </w:rPr>
        <w:t>modello 3</w:t>
      </w:r>
      <w:r w:rsidR="00686317" w:rsidRPr="00B53CBD">
        <w:rPr>
          <w:rFonts w:ascii="Arial" w:hAnsi="Arial" w:cs="Arial"/>
          <w:sz w:val="20"/>
          <w:szCs w:val="20"/>
        </w:rPr>
        <w:t xml:space="preserve"> debitamente compilato</w:t>
      </w:r>
      <w:r w:rsidR="005F26EB" w:rsidRPr="00B53CBD">
        <w:rPr>
          <w:rFonts w:ascii="Arial" w:hAnsi="Arial" w:cs="Arial"/>
          <w:sz w:val="20"/>
          <w:szCs w:val="20"/>
        </w:rPr>
        <w:t>;</w:t>
      </w:r>
    </w:p>
    <w:p w:rsidR="005F26EB" w:rsidRPr="00B53CBD" w:rsidRDefault="005F26EB" w:rsidP="0011253F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 xml:space="preserve">pertanto risulta rispettato quanto prescritto dall’art. 185, </w:t>
      </w:r>
      <w:proofErr w:type="spellStart"/>
      <w:proofErr w:type="gramStart"/>
      <w:r w:rsidRPr="00B53CBD">
        <w:rPr>
          <w:rFonts w:ascii="Arial" w:hAnsi="Arial" w:cs="Arial"/>
          <w:sz w:val="20"/>
          <w:szCs w:val="20"/>
        </w:rPr>
        <w:t>D.Lgs</w:t>
      </w:r>
      <w:proofErr w:type="gramEnd"/>
      <w:r w:rsidRPr="00B53CBD">
        <w:rPr>
          <w:rFonts w:ascii="Arial" w:hAnsi="Arial" w:cs="Arial"/>
          <w:sz w:val="20"/>
          <w:szCs w:val="20"/>
        </w:rPr>
        <w:t>.</w:t>
      </w:r>
      <w:proofErr w:type="spellEnd"/>
      <w:r w:rsidRPr="00B53CBD">
        <w:rPr>
          <w:rFonts w:ascii="Arial" w:hAnsi="Arial" w:cs="Arial"/>
          <w:sz w:val="20"/>
          <w:szCs w:val="20"/>
        </w:rPr>
        <w:t xml:space="preserve"> 152/06 e </w:t>
      </w:r>
      <w:proofErr w:type="spellStart"/>
      <w:r w:rsidRPr="00B53CBD">
        <w:rPr>
          <w:rFonts w:ascii="Arial" w:hAnsi="Arial" w:cs="Arial"/>
          <w:sz w:val="20"/>
          <w:szCs w:val="20"/>
        </w:rPr>
        <w:t>s.m.i.</w:t>
      </w:r>
      <w:proofErr w:type="spellEnd"/>
      <w:r w:rsidRPr="00B53CBD">
        <w:rPr>
          <w:rFonts w:ascii="Arial" w:hAnsi="Arial" w:cs="Arial"/>
          <w:sz w:val="20"/>
          <w:szCs w:val="20"/>
        </w:rPr>
        <w:t xml:space="preserve"> e 41, Legge</w:t>
      </w:r>
    </w:p>
    <w:p w:rsidR="005F26EB" w:rsidRPr="00B53CBD" w:rsidRDefault="005F26EB" w:rsidP="0011253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53CBD">
        <w:rPr>
          <w:rFonts w:ascii="Arial" w:hAnsi="Arial" w:cs="Arial"/>
          <w:sz w:val="20"/>
          <w:szCs w:val="20"/>
        </w:rPr>
        <w:t>98/2013.</w:t>
      </w:r>
    </w:p>
    <w:p w:rsidR="0011253F" w:rsidRDefault="0011253F" w:rsidP="005F26EB">
      <w:pPr>
        <w:autoSpaceDE w:val="0"/>
        <w:autoSpaceDN w:val="0"/>
        <w:adjustRightInd w:val="0"/>
        <w:rPr>
          <w:rFonts w:ascii="Arial" w:hAnsi="Arial" w:cs="Arial"/>
        </w:rPr>
      </w:pPr>
    </w:p>
    <w:p w:rsidR="005F26EB" w:rsidRDefault="005F26EB" w:rsidP="005F26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11253F">
        <w:rPr>
          <w:rFonts w:ascii="Arial" w:hAnsi="Arial" w:cs="Arial"/>
        </w:rPr>
        <w:t xml:space="preserve">   </w:t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 w:rsidR="0011253F"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</w:p>
    <w:sectPr w:rsidR="005F26EB" w:rsidSect="00C5229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897"/>
    <w:multiLevelType w:val="hybridMultilevel"/>
    <w:tmpl w:val="3A986030"/>
    <w:lvl w:ilvl="0" w:tplc="5C8A9E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632C5"/>
    <w:multiLevelType w:val="hybridMultilevel"/>
    <w:tmpl w:val="818068E6"/>
    <w:lvl w:ilvl="0" w:tplc="EF260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0D08"/>
    <w:multiLevelType w:val="hybridMultilevel"/>
    <w:tmpl w:val="23A6ED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B3A10"/>
    <w:multiLevelType w:val="hybridMultilevel"/>
    <w:tmpl w:val="4B28A188"/>
    <w:lvl w:ilvl="0" w:tplc="5C8A9E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EB"/>
    <w:rsid w:val="00065986"/>
    <w:rsid w:val="0011253F"/>
    <w:rsid w:val="00396B95"/>
    <w:rsid w:val="003A0635"/>
    <w:rsid w:val="003D0080"/>
    <w:rsid w:val="005C0091"/>
    <w:rsid w:val="005F26EB"/>
    <w:rsid w:val="00686317"/>
    <w:rsid w:val="00727C4D"/>
    <w:rsid w:val="007D2FEB"/>
    <w:rsid w:val="00952A74"/>
    <w:rsid w:val="00960F8E"/>
    <w:rsid w:val="00995B8A"/>
    <w:rsid w:val="00AD232D"/>
    <w:rsid w:val="00B53CBD"/>
    <w:rsid w:val="00BC0870"/>
    <w:rsid w:val="00C50B10"/>
    <w:rsid w:val="00C52296"/>
    <w:rsid w:val="00C57DE5"/>
    <w:rsid w:val="00D3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1A16-8C47-4D9D-972B-50898533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5F2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2</vt:lpstr>
    </vt:vector>
  </TitlesOfParts>
  <Company>Dipartimento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Dichiarazione-produzione-e-gestione-rifiuti-edili-riutilizzati</dc:title>
  <dc:subject>Dichiarazione-produzione-e-gestione-rifiuti-edili-riutilizzati</dc:subject>
  <dc:creator>Comune di Roccamontepiano</dc:creator>
  <cp:keywords/>
  <cp:lastModifiedBy>Francesco D'Angelo</cp:lastModifiedBy>
  <cp:revision>2</cp:revision>
  <dcterms:created xsi:type="dcterms:W3CDTF">2022-03-31T17:00:00Z</dcterms:created>
  <dcterms:modified xsi:type="dcterms:W3CDTF">2022-03-31T17:00:00Z</dcterms:modified>
</cp:coreProperties>
</file>